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firstLine="567" w:left="-283"/>
        <w:jc w:val="both"/>
        <w:rPr>
          <w:sz w:val="28"/>
        </w:rPr>
      </w:pPr>
      <w:r>
        <w:rPr>
          <w:sz w:val="28"/>
        </w:rPr>
        <w:t>Реутовский</w:t>
      </w:r>
      <w:r>
        <w:rPr>
          <w:sz w:val="28"/>
        </w:rPr>
        <w:t xml:space="preserve"> городской суд вынес обвинительный приговор в отношении Тамразяна Х. повторно управляющим автомобилем в состоянии опьянения. </w:t>
      </w:r>
      <w:r>
        <w:rPr>
          <w:sz w:val="28"/>
        </w:rPr>
        <w:t xml:space="preserve"> Он признан виновным в совершении преступления, предусмотренного ч. </w:t>
      </w:r>
      <w:r>
        <w:rPr>
          <w:sz w:val="28"/>
        </w:rPr>
        <w:t>1</w:t>
      </w:r>
      <w:r>
        <w:rPr>
          <w:sz w:val="28"/>
        </w:rPr>
        <w:t xml:space="preserve"> ст. 264.1 УК РФ </w:t>
      </w:r>
      <w:r>
        <w:rPr>
          <w:sz w:val="28"/>
        </w:rPr>
        <w:t xml:space="preserve">(управление </w:t>
      </w:r>
      <w:r>
        <w:rPr>
          <w:sz w:val="28"/>
        </w:rPr>
        <w:t>автомобилем</w:t>
      </w:r>
      <w:r>
        <w:rPr>
          <w:sz w:val="28"/>
        </w:rPr>
        <w:t xml:space="preserve">, лицом, находящемся в состоянии опьянения, </w:t>
      </w:r>
      <w:r>
        <w:rPr>
          <w:sz w:val="28"/>
        </w:rPr>
        <w:t xml:space="preserve">подвергнутым, </w:t>
      </w:r>
      <w:bookmarkStart w:id="1" w:name="_Hlk230359735"/>
      <w:bookmarkEnd w:id="1"/>
      <w:r>
        <w:rPr>
          <w:sz w:val="28"/>
        </w:rPr>
        <w:t>административному наказанию за управление автомобилем в состоянии опьянения</w:t>
      </w:r>
      <w:r>
        <w:rPr>
          <w:sz w:val="28"/>
        </w:rPr>
        <w:t>)</w:t>
      </w:r>
      <w:r>
        <w:rPr>
          <w:sz w:val="28"/>
        </w:rPr>
        <w:t>.</w:t>
      </w:r>
    </w:p>
    <w:p w14:paraId="02000000">
      <w:pPr>
        <w:pStyle w:val="Style_1"/>
        <w:widowControl w:val="1"/>
        <w:spacing w:after="0" w:before="0"/>
        <w:ind w:firstLine="567" w:left="-284"/>
        <w:jc w:val="both"/>
        <w:rPr>
          <w:sz w:val="28"/>
        </w:rPr>
      </w:pPr>
      <w:r>
        <w:rPr>
          <w:sz w:val="28"/>
        </w:rPr>
        <w:t xml:space="preserve">В суде установлено, что </w:t>
      </w:r>
      <w:r>
        <w:rPr>
          <w:sz w:val="28"/>
        </w:rPr>
        <w:t>Тамразян Х.</w:t>
      </w:r>
      <w:r>
        <w:rPr>
          <w:sz w:val="28"/>
        </w:rPr>
        <w:t>, будучи ранее привлеченный к административной ответственности за</w:t>
      </w:r>
      <w:r>
        <w:rPr>
          <w:sz w:val="28"/>
        </w:rPr>
        <w:t xml:space="preserve"> управление автомобилем в состоянии опьянения</w:t>
      </w:r>
      <w:r>
        <w:rPr>
          <w:sz w:val="28"/>
        </w:rPr>
        <w:t xml:space="preserve">, </w:t>
      </w:r>
      <w:r>
        <w:rPr>
          <w:sz w:val="28"/>
        </w:rPr>
        <w:t xml:space="preserve"> игнорируя требования законодательства, </w:t>
      </w:r>
      <w:r>
        <w:rPr>
          <w:sz w:val="28"/>
        </w:rPr>
        <w:t xml:space="preserve">находясь в состоянии опьянения, </w:t>
      </w:r>
      <w:r>
        <w:rPr>
          <w:sz w:val="28"/>
        </w:rPr>
        <w:t xml:space="preserve"> сел </w:t>
      </w:r>
      <w:r>
        <w:rPr>
          <w:sz w:val="28"/>
        </w:rPr>
        <w:t xml:space="preserve">за руль принадлежащего ему </w:t>
      </w:r>
      <w:r>
        <w:rPr>
          <w:sz w:val="28"/>
        </w:rPr>
        <w:t xml:space="preserve">автомобиля «BMW», где на пересечении улицы Строителей и улицы Победы </w:t>
      </w:r>
      <w:r>
        <w:rPr>
          <w:sz w:val="28"/>
        </w:rPr>
        <w:t xml:space="preserve"> </w:t>
      </w:r>
      <w:r>
        <w:rPr>
          <w:sz w:val="28"/>
        </w:rPr>
        <w:t>в г. Реутов</w:t>
      </w:r>
      <w:r>
        <w:rPr>
          <w:sz w:val="28"/>
        </w:rPr>
        <w:t>,  был остановлен инспектором ДПС Госавтоинспекции, но не выполнив законное требование инспектора продолжил движение, и во дворе дома по улице Ленина, совершил наезд на припаркованный автомобиль. Пройти медицинское освидетельствование на состояние опьянения Тамразян Х. отказался.</w:t>
      </w:r>
    </w:p>
    <w:p w14:paraId="03000000">
      <w:pPr>
        <w:widowControl w:val="1"/>
        <w:spacing w:after="0" w:before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с учетом позиции государственного обвинителя приговорил виновного </w:t>
      </w:r>
      <w:r>
        <w:rPr>
          <w:rFonts w:ascii="Times New Roman" w:hAnsi="Times New Roman"/>
          <w:sz w:val="28"/>
        </w:rPr>
        <w:t xml:space="preserve">наказанию в виде штрафа в размере 200 000 рублей, </w:t>
      </w:r>
      <w:r>
        <w:rPr>
          <w:rFonts w:ascii="Times New Roman" w:hAnsi="Times New Roman"/>
          <w:sz w:val="28"/>
        </w:rPr>
        <w:t xml:space="preserve">с лишением права заниматься </w:t>
      </w:r>
      <w:r>
        <w:rPr>
          <w:rFonts w:ascii="Times New Roman" w:hAnsi="Times New Roman"/>
          <w:sz w:val="28"/>
        </w:rPr>
        <w:t>деятельностью,</w:t>
      </w:r>
      <w:r>
        <w:rPr>
          <w:rFonts w:ascii="Times New Roman" w:hAnsi="Times New Roman"/>
          <w:sz w:val="28"/>
        </w:rPr>
        <w:t xml:space="preserve"> связанной с управлением транспортными средствами сроком на </w:t>
      </w:r>
      <w:r>
        <w:rPr>
          <w:rFonts w:ascii="Times New Roman" w:hAnsi="Times New Roman"/>
          <w:sz w:val="28"/>
        </w:rPr>
        <w:t>2 года 10 месяцев</w:t>
      </w:r>
      <w:r>
        <w:rPr>
          <w:rFonts w:ascii="Times New Roman" w:hAnsi="Times New Roman"/>
          <w:sz w:val="28"/>
        </w:rPr>
        <w:t>.</w:t>
      </w:r>
    </w:p>
    <w:p w14:paraId="04000000">
      <w:pPr>
        <w:widowControl w:val="1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Автомоб</w:t>
      </w:r>
      <w:r>
        <w:rPr>
          <w:rFonts w:ascii="Times New Roman" w:hAnsi="Times New Roman"/>
          <w:sz w:val="28"/>
        </w:rPr>
        <w:t xml:space="preserve">иль </w:t>
      </w:r>
      <w:r>
        <w:rPr>
          <w:rFonts w:ascii="Times New Roman" w:hAnsi="Times New Roman"/>
          <w:sz w:val="28"/>
        </w:rPr>
        <w:t>«BMW» принадлежащий Тамразян Х.</w:t>
      </w:r>
      <w:r>
        <w:rPr>
          <w:rFonts w:ascii="Times New Roman" w:hAnsi="Times New Roman"/>
          <w:sz w:val="28"/>
        </w:rPr>
        <w:t>, конфискован и обращен в собственность государства.</w:t>
      </w:r>
    </w:p>
    <w:p w14:paraId="05000000">
      <w:pPr>
        <w:widowControl w:val="1"/>
        <w:spacing w:after="0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</w:t>
      </w:r>
      <w:r>
        <w:rPr>
          <w:rFonts w:ascii="Times New Roman" w:hAnsi="Times New Roman"/>
          <w:sz w:val="28"/>
        </w:rPr>
        <w:t>винение в суде поддержано прокуратурой города Реутова.</w:t>
      </w:r>
    </w:p>
    <w:p w14:paraId="06000000">
      <w:pPr>
        <w:widowControl w:val="1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омощник прокурора                                           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А.А. </w:t>
      </w:r>
      <w:r>
        <w:rPr>
          <w:rFonts w:ascii="Times New Roman" w:hAnsi="Times New Roman"/>
          <w:sz w:val="28"/>
        </w:rPr>
        <w:t>Синягина</w:t>
      </w:r>
    </w:p>
    <w:p w14:paraId="08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Обычный1"/>
    <w:link w:val="Style_13_ch"/>
  </w:style>
  <w:style w:styleId="Style_13_ch" w:type="character">
    <w:name w:val="Обычный1"/>
    <w:link w:val="Style_13"/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toc 1"/>
    <w:next w:val="Style_2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Гиперссылка2"/>
    <w:link w:val="Style_24_ch"/>
    <w:rPr>
      <w:color w:val="0000FF"/>
      <w:u w:val="single"/>
    </w:rPr>
  </w:style>
  <w:style w:styleId="Style_24_ch" w:type="character">
    <w:name w:val="Гиперссылка2"/>
    <w:link w:val="Style_24"/>
    <w:rPr>
      <w:color w:val="0000FF"/>
      <w:u w:val="single"/>
    </w:rPr>
  </w:style>
  <w:style w:styleId="Style_25" w:type="paragraph">
    <w:name w:val="toc 5"/>
    <w:next w:val="Style_2"/>
    <w:link w:val="Style_25_ch"/>
    <w:uiPriority w:val="39"/>
    <w:pPr>
      <w:widowControl w:val="1"/>
      <w:ind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2025-07-29T12:46:00Z</dcterms:created>
  <dcterms:modified xsi:type="dcterms:W3CDTF">2026-06-05T07:31:10Z</dcterms:modified>
</cp:coreProperties>
</file>